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29" w:rsidRPr="002576FA" w:rsidRDefault="00FA2629" w:rsidP="00FA2629">
      <w:pPr>
        <w:jc w:val="center"/>
        <w:rPr>
          <w:b/>
        </w:rPr>
      </w:pPr>
      <w:r w:rsidRPr="002576FA">
        <w:rPr>
          <w:b/>
        </w:rPr>
        <w:t>CHƯƠNG TRÌNH</w:t>
      </w:r>
    </w:p>
    <w:p w:rsidR="00FA2629" w:rsidRDefault="00FA2629" w:rsidP="00FA2629">
      <w:pPr>
        <w:jc w:val="center"/>
        <w:rPr>
          <w:b/>
          <w:sz w:val="26"/>
          <w:szCs w:val="26"/>
        </w:rPr>
      </w:pPr>
      <w:r w:rsidRPr="002576FA">
        <w:rPr>
          <w:b/>
          <w:sz w:val="26"/>
          <w:szCs w:val="26"/>
        </w:rPr>
        <w:t xml:space="preserve">HỘI NGHỊ TỔNG KẾT 5 NĂM (2010 </w:t>
      </w:r>
      <w:r>
        <w:rPr>
          <w:b/>
          <w:sz w:val="26"/>
          <w:szCs w:val="26"/>
        </w:rPr>
        <w:t>-</w:t>
      </w:r>
      <w:r w:rsidRPr="002576FA">
        <w:rPr>
          <w:b/>
          <w:sz w:val="26"/>
          <w:szCs w:val="26"/>
        </w:rPr>
        <w:t xml:space="preserve"> 2015) CÔNG TÁC XÂY DỰNG, </w:t>
      </w:r>
    </w:p>
    <w:p w:rsidR="00FA2629" w:rsidRDefault="00FA2629" w:rsidP="00FA2629">
      <w:pPr>
        <w:jc w:val="center"/>
        <w:rPr>
          <w:b/>
          <w:sz w:val="26"/>
          <w:szCs w:val="26"/>
        </w:rPr>
      </w:pPr>
      <w:r w:rsidRPr="002576FA">
        <w:rPr>
          <w:b/>
          <w:sz w:val="26"/>
          <w:szCs w:val="26"/>
        </w:rPr>
        <w:t>QUẢN LÝ GIAO THÔNG NÔNG THÔN GẮN VỚI MỤC TIÊU XÂY DỰNG NÔNG THÔN MỚI, PHƯƠNG HƯỚNG</w:t>
      </w:r>
      <w:r>
        <w:rPr>
          <w:b/>
          <w:sz w:val="26"/>
          <w:szCs w:val="26"/>
        </w:rPr>
        <w:t xml:space="preserve"> NHIỆM VỤ </w:t>
      </w:r>
      <w:r w:rsidRPr="002576FA">
        <w:rPr>
          <w:b/>
          <w:sz w:val="26"/>
          <w:szCs w:val="26"/>
        </w:rPr>
        <w:t xml:space="preserve"> 2016 </w:t>
      </w:r>
      <w:r>
        <w:rPr>
          <w:b/>
          <w:sz w:val="26"/>
          <w:szCs w:val="26"/>
        </w:rPr>
        <w:t>–</w:t>
      </w:r>
      <w:r w:rsidRPr="002576FA">
        <w:rPr>
          <w:b/>
          <w:sz w:val="26"/>
          <w:szCs w:val="26"/>
        </w:rPr>
        <w:t xml:space="preserve"> 2020</w:t>
      </w:r>
    </w:p>
    <w:p w:rsidR="00FA2629" w:rsidRPr="002576FA" w:rsidRDefault="00FA2629" w:rsidP="00FA2629">
      <w:pPr>
        <w:spacing w:after="240"/>
        <w:jc w:val="center"/>
        <w:rPr>
          <w:b/>
          <w:i/>
          <w:sz w:val="26"/>
          <w:szCs w:val="26"/>
        </w:rPr>
      </w:pPr>
      <w:r w:rsidRPr="002576FA">
        <w:rPr>
          <w:b/>
          <w:i/>
          <w:sz w:val="26"/>
          <w:szCs w:val="26"/>
        </w:rPr>
        <w:t xml:space="preserve"> (Ngày 06/7/2015)</w:t>
      </w:r>
    </w:p>
    <w:tbl>
      <w:tblPr>
        <w:tblW w:w="954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7552"/>
      </w:tblGrid>
      <w:tr w:rsidR="00FA2629" w:rsidRPr="00592314" w:rsidTr="00E81BB1">
        <w:trPr>
          <w:trHeight w:val="549"/>
        </w:trPr>
        <w:tc>
          <w:tcPr>
            <w:tcW w:w="1990" w:type="dxa"/>
            <w:vAlign w:val="center"/>
          </w:tcPr>
          <w:p w:rsidR="00FA2629" w:rsidRPr="005F227B" w:rsidRDefault="00FA2629" w:rsidP="00E81BB1">
            <w:pPr>
              <w:widowControl w:val="0"/>
              <w:spacing w:before="20" w:after="20" w:line="250" w:lineRule="auto"/>
              <w:jc w:val="center"/>
              <w:rPr>
                <w:b/>
              </w:rPr>
            </w:pPr>
            <w:r w:rsidRPr="005F227B">
              <w:rPr>
                <w:b/>
              </w:rPr>
              <w:t>Thời gian</w:t>
            </w:r>
          </w:p>
        </w:tc>
        <w:tc>
          <w:tcPr>
            <w:tcW w:w="7552" w:type="dxa"/>
            <w:vAlign w:val="center"/>
          </w:tcPr>
          <w:p w:rsidR="00FA2629" w:rsidRPr="005F227B" w:rsidRDefault="00FA2629" w:rsidP="00E81BB1">
            <w:pPr>
              <w:widowControl w:val="0"/>
              <w:spacing w:before="20" w:after="20" w:line="250" w:lineRule="auto"/>
              <w:jc w:val="center"/>
              <w:rPr>
                <w:b/>
              </w:rPr>
            </w:pPr>
            <w:r w:rsidRPr="005F227B">
              <w:rPr>
                <w:b/>
              </w:rPr>
              <w:t>Nội dung</w:t>
            </w:r>
          </w:p>
        </w:tc>
      </w:tr>
      <w:tr w:rsidR="00FA2629" w:rsidRPr="008B0FCD" w:rsidTr="00E81BB1">
        <w:trPr>
          <w:trHeight w:val="525"/>
        </w:trPr>
        <w:tc>
          <w:tcPr>
            <w:tcW w:w="1990" w:type="dxa"/>
            <w:tcBorders>
              <w:bottom w:val="single" w:sz="4" w:space="0" w:color="auto"/>
            </w:tcBorders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  <w:r w:rsidRPr="008B0FCD">
              <w:t>7h30-8h00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FA2629" w:rsidRDefault="00FA2629" w:rsidP="00E81BB1">
            <w:pPr>
              <w:widowControl w:val="0"/>
              <w:spacing w:before="60" w:line="264" w:lineRule="auto"/>
              <w:jc w:val="both"/>
            </w:pPr>
            <w:r>
              <w:t>- Đón tiếp đại biểu</w:t>
            </w:r>
          </w:p>
          <w:p w:rsidR="00FA2629" w:rsidRPr="008B0FCD" w:rsidRDefault="00FA2629" w:rsidP="00E81BB1">
            <w:pPr>
              <w:widowControl w:val="0"/>
              <w:spacing w:before="40" w:line="264" w:lineRule="auto"/>
              <w:jc w:val="both"/>
            </w:pPr>
            <w:r>
              <w:t>- Trình chiếu phim tư liệu về GTNT</w:t>
            </w:r>
          </w:p>
        </w:tc>
      </w:tr>
      <w:tr w:rsidR="00FA2629" w:rsidRPr="008B0FCD" w:rsidTr="00E81BB1">
        <w:trPr>
          <w:trHeight w:val="731"/>
        </w:trPr>
        <w:tc>
          <w:tcPr>
            <w:tcW w:w="1990" w:type="dxa"/>
            <w:vMerge w:val="restart"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  <w:r w:rsidRPr="008B0FCD">
              <w:t xml:space="preserve">8h00 </w:t>
            </w:r>
            <w:bookmarkStart w:id="0" w:name="_GoBack"/>
            <w:bookmarkEnd w:id="0"/>
          </w:p>
        </w:tc>
        <w:tc>
          <w:tcPr>
            <w:tcW w:w="7552" w:type="dxa"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both"/>
            </w:pPr>
            <w:r w:rsidRPr="008B0FCD">
              <w:t>Tuyên bố lý do, giới thiệu đại biểu</w:t>
            </w:r>
          </w:p>
        </w:tc>
      </w:tr>
      <w:tr w:rsidR="00FA2629" w:rsidRPr="008B0FCD" w:rsidTr="00E81BB1">
        <w:trPr>
          <w:trHeight w:val="211"/>
        </w:trPr>
        <w:tc>
          <w:tcPr>
            <w:tcW w:w="1990" w:type="dxa"/>
            <w:vMerge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</w:p>
        </w:tc>
        <w:tc>
          <w:tcPr>
            <w:tcW w:w="7552" w:type="dxa"/>
          </w:tcPr>
          <w:p w:rsidR="00FA2629" w:rsidRPr="008B0FCD" w:rsidRDefault="00FA2629" w:rsidP="00E81BB1">
            <w:pPr>
              <w:widowControl w:val="0"/>
              <w:spacing w:before="60"/>
              <w:jc w:val="both"/>
            </w:pPr>
            <w:r w:rsidRPr="008B0FCD">
              <w:t xml:space="preserve">Báo cáo </w:t>
            </w:r>
            <w:r w:rsidRPr="007012CA">
              <w:t xml:space="preserve">Tổng kết </w:t>
            </w:r>
            <w:r w:rsidRPr="00D27A20">
              <w:t>5 năm (2010 - 201</w:t>
            </w:r>
            <w:r>
              <w:t>5</w:t>
            </w:r>
            <w:r w:rsidRPr="00D27A20">
              <w:t>)</w:t>
            </w:r>
            <w:r>
              <w:t xml:space="preserve"> </w:t>
            </w:r>
            <w:r w:rsidRPr="00D27A20">
              <w:t>công tác xây dựng, quản lý giao thông nông thôn gắn với mục tiêu xây dựng nông thôn mới</w:t>
            </w:r>
            <w:r>
              <w:t xml:space="preserve"> và</w:t>
            </w:r>
            <w:r w:rsidRPr="00D27A20">
              <w:t xml:space="preserve"> phương hướng nhiệm vụ, mục tiêu </w:t>
            </w:r>
            <w:r>
              <w:t xml:space="preserve">giai đoạn </w:t>
            </w:r>
            <w:r w:rsidR="00012AAA">
              <w:t>2016</w:t>
            </w:r>
            <w:r w:rsidRPr="00D27A20">
              <w:t xml:space="preserve"> </w:t>
            </w:r>
            <w:r>
              <w:t>-</w:t>
            </w:r>
            <w:r w:rsidRPr="00D27A20">
              <w:t xml:space="preserve"> 2020</w:t>
            </w:r>
            <w:r w:rsidRPr="008B0FCD">
              <w:t>.</w:t>
            </w:r>
          </w:p>
        </w:tc>
      </w:tr>
      <w:tr w:rsidR="00FA2629" w:rsidRPr="008B0FCD" w:rsidTr="00E81BB1">
        <w:trPr>
          <w:trHeight w:val="211"/>
        </w:trPr>
        <w:tc>
          <w:tcPr>
            <w:tcW w:w="1990" w:type="dxa"/>
            <w:vMerge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</w:p>
        </w:tc>
        <w:tc>
          <w:tcPr>
            <w:tcW w:w="7552" w:type="dxa"/>
          </w:tcPr>
          <w:p w:rsidR="00FA2629" w:rsidRPr="00FD7311" w:rsidRDefault="00FA2629" w:rsidP="00E81BB1">
            <w:pPr>
              <w:widowControl w:val="0"/>
              <w:spacing w:before="60" w:line="264" w:lineRule="auto"/>
              <w:jc w:val="both"/>
            </w:pPr>
            <w:r w:rsidRPr="00FD7311">
              <w:t>Tham luận của các đơn vị</w:t>
            </w:r>
          </w:p>
        </w:tc>
      </w:tr>
      <w:tr w:rsidR="00FA2629" w:rsidRPr="008B0FCD" w:rsidTr="00E81BB1">
        <w:trPr>
          <w:trHeight w:val="603"/>
        </w:trPr>
        <w:tc>
          <w:tcPr>
            <w:tcW w:w="1990" w:type="dxa"/>
            <w:vMerge w:val="restart"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  <w:r>
              <w:t>10</w:t>
            </w:r>
            <w:r w:rsidRPr="008B0FCD">
              <w:t>h</w:t>
            </w:r>
            <w:r>
              <w:t>30</w:t>
            </w:r>
          </w:p>
        </w:tc>
        <w:tc>
          <w:tcPr>
            <w:tcW w:w="7552" w:type="dxa"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both"/>
            </w:pPr>
            <w:r>
              <w:t>Khen thưởng</w:t>
            </w:r>
          </w:p>
        </w:tc>
      </w:tr>
      <w:tr w:rsidR="00FA2629" w:rsidRPr="008B0FCD" w:rsidTr="00E81BB1">
        <w:trPr>
          <w:trHeight w:val="211"/>
        </w:trPr>
        <w:tc>
          <w:tcPr>
            <w:tcW w:w="1990" w:type="dxa"/>
            <w:vMerge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</w:p>
        </w:tc>
        <w:tc>
          <w:tcPr>
            <w:tcW w:w="7552" w:type="dxa"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both"/>
            </w:pPr>
            <w:r>
              <w:t>Lãnh đạo Chính phủ phát biểu chỉ đạo</w:t>
            </w:r>
          </w:p>
        </w:tc>
      </w:tr>
      <w:tr w:rsidR="00FA2629" w:rsidRPr="00012AAA" w:rsidTr="00E81BB1">
        <w:trPr>
          <w:trHeight w:val="211"/>
        </w:trPr>
        <w:tc>
          <w:tcPr>
            <w:tcW w:w="1990" w:type="dxa"/>
            <w:vMerge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</w:p>
        </w:tc>
        <w:tc>
          <w:tcPr>
            <w:tcW w:w="7552" w:type="dxa"/>
          </w:tcPr>
          <w:p w:rsidR="00FA2629" w:rsidRDefault="00FA2629" w:rsidP="00E81BB1">
            <w:pPr>
              <w:spacing w:before="4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030B7">
              <w:rPr>
                <w:lang w:val="nl-NL"/>
              </w:rPr>
              <w:t>Tiếp thu ý kiến chỉ đạo của Lãnh đạo Chính phủ</w:t>
            </w:r>
            <w:r>
              <w:rPr>
                <w:lang w:val="nl-NL"/>
              </w:rPr>
              <w:t>;</w:t>
            </w:r>
          </w:p>
          <w:p w:rsidR="00FA2629" w:rsidRPr="00713152" w:rsidRDefault="00FA2629" w:rsidP="00E81BB1">
            <w:pPr>
              <w:widowControl w:val="0"/>
              <w:spacing w:before="4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3030B7">
              <w:rPr>
                <w:lang w:val="nl-NL"/>
              </w:rPr>
              <w:t xml:space="preserve"> </w:t>
            </w:r>
            <w:r>
              <w:rPr>
                <w:lang w:val="nl-NL"/>
              </w:rPr>
              <w:t>Kết luận Hội nghị và p</w:t>
            </w:r>
            <w:r w:rsidRPr="00E245B5">
              <w:rPr>
                <w:lang w:val="nl-NL"/>
              </w:rPr>
              <w:t xml:space="preserve">hát động phong trào </w:t>
            </w:r>
            <w:r>
              <w:rPr>
                <w:lang w:val="nl-NL"/>
              </w:rPr>
              <w:t>toàn dân tham gia xây dựng GTNT, góp phần thực hiện thắng lợi Chương trình xây dựng nông thôn mới của Chính phủ.</w:t>
            </w:r>
          </w:p>
        </w:tc>
      </w:tr>
      <w:tr w:rsidR="00FA2629" w:rsidRPr="008B0FCD" w:rsidTr="00E81BB1">
        <w:trPr>
          <w:trHeight w:val="622"/>
        </w:trPr>
        <w:tc>
          <w:tcPr>
            <w:tcW w:w="1990" w:type="dxa"/>
          </w:tcPr>
          <w:p w:rsidR="00FA2629" w:rsidRPr="008B0FCD" w:rsidRDefault="00FA2629" w:rsidP="00E81BB1">
            <w:pPr>
              <w:widowControl w:val="0"/>
              <w:spacing w:before="60" w:line="264" w:lineRule="auto"/>
              <w:jc w:val="center"/>
            </w:pPr>
            <w:r>
              <w:t>11h30</w:t>
            </w:r>
          </w:p>
        </w:tc>
        <w:tc>
          <w:tcPr>
            <w:tcW w:w="7552" w:type="dxa"/>
          </w:tcPr>
          <w:p w:rsidR="00FA2629" w:rsidRDefault="00FA2629" w:rsidP="00E81BB1">
            <w:pPr>
              <w:spacing w:before="60" w:line="264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Kết thúc chương trình</w:t>
            </w:r>
          </w:p>
        </w:tc>
      </w:tr>
    </w:tbl>
    <w:p w:rsidR="00A93E91" w:rsidRDefault="00A93E91"/>
    <w:sectPr w:rsidR="00A93E91" w:rsidSect="00882D30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29"/>
    <w:rsid w:val="00012AAA"/>
    <w:rsid w:val="00080BEE"/>
    <w:rsid w:val="00166019"/>
    <w:rsid w:val="003434D5"/>
    <w:rsid w:val="006D7217"/>
    <w:rsid w:val="00945026"/>
    <w:rsid w:val="00A93E91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ind w:left="567" w:right="-442" w:hanging="11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29"/>
    <w:pPr>
      <w:ind w:left="0" w:right="0"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ind w:left="567" w:right="-442" w:hanging="11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29"/>
    <w:pPr>
      <w:ind w:left="0" w:right="0"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User</cp:lastModifiedBy>
  <cp:revision>2</cp:revision>
  <dcterms:created xsi:type="dcterms:W3CDTF">2015-07-03T06:30:00Z</dcterms:created>
  <dcterms:modified xsi:type="dcterms:W3CDTF">2015-07-03T06:30:00Z</dcterms:modified>
</cp:coreProperties>
</file>